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63196" w14:textId="77777777" w:rsidR="008D11BB" w:rsidRDefault="008D11BB" w:rsidP="003236D2">
      <w:pPr>
        <w:pStyle w:val="aa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72D8F321" w14:textId="733913C4" w:rsidR="00B92730" w:rsidRPr="00B92730" w:rsidRDefault="00B92730" w:rsidP="003236D2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B9273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Темы курсовых работ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на 2022 - 2023</w:t>
      </w:r>
      <w:r w:rsidRPr="00B9273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учебный год</w:t>
      </w:r>
    </w:p>
    <w:p w14:paraId="07F41B5F" w14:textId="77777777" w:rsidR="00B92730" w:rsidRDefault="00B92730" w:rsidP="00B92730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2E51">
        <w:rPr>
          <w:rFonts w:ascii="Times New Roman" w:hAnsi="Times New Roman" w:cs="Times New Roman"/>
          <w:b/>
          <w:sz w:val="28"/>
          <w:szCs w:val="28"/>
          <w:u w:val="single"/>
        </w:rPr>
        <w:t xml:space="preserve">(3 </w:t>
      </w:r>
      <w:proofErr w:type="spellStart"/>
      <w:proofErr w:type="gramStart"/>
      <w:r w:rsidRPr="00962E51">
        <w:rPr>
          <w:rFonts w:ascii="Times New Roman" w:hAnsi="Times New Roman" w:cs="Times New Roman"/>
          <w:b/>
          <w:sz w:val="28"/>
          <w:szCs w:val="28"/>
          <w:u w:val="single"/>
        </w:rPr>
        <w:t>курс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,  группа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20 </w:t>
      </w:r>
      <w:r w:rsidRPr="00962E51">
        <w:rPr>
          <w:rFonts w:ascii="Times New Roman" w:hAnsi="Times New Roman" w:cs="Times New Roman"/>
          <w:b/>
          <w:sz w:val="28"/>
          <w:szCs w:val="28"/>
          <w:u w:val="single"/>
        </w:rPr>
        <w:t>ДО)</w:t>
      </w:r>
    </w:p>
    <w:p w14:paraId="3ACAD205" w14:textId="77777777" w:rsidR="00B92730" w:rsidRPr="00B92730" w:rsidRDefault="00B92730" w:rsidP="00B92730">
      <w:pPr>
        <w:pStyle w:val="aa"/>
        <w:spacing w:line="36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u w:val="single"/>
        </w:rPr>
      </w:pPr>
    </w:p>
    <w:p w14:paraId="11E7E0BD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bookmarkStart w:id="0" w:name="_GoBack"/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>Формирование</w:t>
      </w: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softHyphen/>
      </w: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softHyphen/>
        <w:t xml:space="preserve"> представлений о здоровом образе жизни у детей старшего дошкольного возраста;</w:t>
      </w:r>
    </w:p>
    <w:p w14:paraId="07A55AC0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>Использование разных форм работы по физическому воспитанию в работе с детьми старшего дошкольного возраста;</w:t>
      </w:r>
    </w:p>
    <w:p w14:paraId="6D97320B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>Использование народных подвижных игр в работе с детьми младшего дошкольного возраста;</w:t>
      </w:r>
    </w:p>
    <w:p w14:paraId="5C67B5F9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Использование предметов и нестандартного оборудования в процессе обучения старших </w:t>
      </w:r>
      <w:proofErr w:type="gramStart"/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>дошкольников  движениям</w:t>
      </w:r>
      <w:proofErr w:type="gramEnd"/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>;</w:t>
      </w:r>
    </w:p>
    <w:p w14:paraId="11BCF38B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>Использование ритмической гимнастики в разных формах работы по физическому воспитанию старших дошкольников;</w:t>
      </w:r>
    </w:p>
    <w:p w14:paraId="18D7C60F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>Методика развития физических качеств у детей дошкольного возраста (по выбору студента);</w:t>
      </w:r>
    </w:p>
    <w:p w14:paraId="28D5E785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>Дидактические игры как средство экологического воспитания детей старшего дошкольного возраста;</w:t>
      </w:r>
    </w:p>
    <w:p w14:paraId="311FAA64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Место игры в экологическом </w:t>
      </w:r>
      <w:proofErr w:type="gramStart"/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>воспитании  старших</w:t>
      </w:r>
      <w:proofErr w:type="gramEnd"/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дошкольников;</w:t>
      </w:r>
    </w:p>
    <w:p w14:paraId="26D88656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Экологическое воспитание старших дошкольников в процессе ознакомления с природой родного края;</w:t>
      </w:r>
    </w:p>
    <w:p w14:paraId="5BA65A12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Воспитание сопереживания у младших дошкольников в процессе знакомства с животным миром;</w:t>
      </w:r>
    </w:p>
    <w:p w14:paraId="17DA53A9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Воспитание гуманных чувств у младших </w:t>
      </w:r>
      <w:proofErr w:type="gramStart"/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>дошкольников  в</w:t>
      </w:r>
      <w:proofErr w:type="gramEnd"/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процессе ознакомления с растениями;</w:t>
      </w:r>
    </w:p>
    <w:p w14:paraId="2DC83C2F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Совместная работа с родителями по экологическому воспитанию дошкольников;</w:t>
      </w:r>
    </w:p>
    <w:p w14:paraId="75B99CFB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>Роль технологии в экологическом образовании дошкольников;</w:t>
      </w:r>
    </w:p>
    <w:p w14:paraId="6CC83514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>Формирование осознанного отношения  старших дошкольников к природе в процессе труда по уходу за животными и растениями;</w:t>
      </w:r>
    </w:p>
    <w:p w14:paraId="57A92FAF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Наблюдение как ведущий метод экологического воспитания дошкольников;</w:t>
      </w:r>
    </w:p>
    <w:p w14:paraId="10972A50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Труд детей младшего дошкольного возраста в природе;</w:t>
      </w:r>
    </w:p>
    <w:p w14:paraId="123EFB75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>Усвоение математических представлений и понятий как условие развития математических способностей детей старшего дошкольного возраста;</w:t>
      </w:r>
    </w:p>
    <w:p w14:paraId="15417A6B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Сказка как средство обогащения логико-математического опыта дошкольников; </w:t>
      </w:r>
    </w:p>
    <w:p w14:paraId="0C021638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>Формирование математических представлений дошкольников в продуктивной деятельности;</w:t>
      </w:r>
    </w:p>
    <w:p w14:paraId="471B106D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lastRenderedPageBreak/>
        <w:t xml:space="preserve"> Использование групповых и коллективных игр в совместной деятельности по математическому развитию дошкольников;</w:t>
      </w:r>
    </w:p>
    <w:p w14:paraId="7451F445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Беседы </w:t>
      </w: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softHyphen/>
      </w: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softHyphen/>
        <w:t>с детьми о математике как средство развития познавательного</w:t>
      </w: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softHyphen/>
      </w: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softHyphen/>
        <w:t xml:space="preserve"> интереса;</w:t>
      </w:r>
    </w:p>
    <w:p w14:paraId="0714F0A2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>Формирование диалогической речи у дошкольников в процессе разговоров воспитателя с детьми;</w:t>
      </w:r>
    </w:p>
    <w:p w14:paraId="49602A2D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Развитие у детей старшего дошкольного возраста диалогического общения;</w:t>
      </w:r>
    </w:p>
    <w:p w14:paraId="093EEA73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>Развитие навыков связной речи в процессе обучения рассказыванию детей 5 лет;</w:t>
      </w:r>
    </w:p>
    <w:p w14:paraId="4DB4F90C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>Формирование навыков связной речи как средства общения у детей</w:t>
      </w: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softHyphen/>
        <w:t xml:space="preserve"> 4 ого года жизни;</w:t>
      </w:r>
    </w:p>
    <w:p w14:paraId="32C30ED6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Игровые приёмы в развитии у детей старшего дошкольного возраста коммуникативных способностей;</w:t>
      </w:r>
    </w:p>
    <w:p w14:paraId="001CFA8B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Обогащение словаря детей младшего дошкольного возраста в процессе ознакомления с окружающим миром;</w:t>
      </w:r>
    </w:p>
    <w:p w14:paraId="72C44EF4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>Формирование речевых компетенций у детей в игровой деятельности;</w:t>
      </w:r>
    </w:p>
    <w:p w14:paraId="7015EA23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Развитие у детей образной речи в процессе ознакомления с пословицами и поговорками-</w:t>
      </w: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softHyphen/>
      </w: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softHyphen/>
      </w:r>
    </w:p>
    <w:p w14:paraId="13C446EA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>Роль художественной литературы в развитии связной речи у детей младшего дошкольного возраста;</w:t>
      </w:r>
    </w:p>
    <w:p w14:paraId="6BE13EC5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Место пересказа литературных произведений в развитии навыков монологической речи у старших дошкольников;</w:t>
      </w:r>
    </w:p>
    <w:p w14:paraId="3B31FB83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>Театрализованные игры в старшем дошкольном возрасте;</w:t>
      </w:r>
    </w:p>
    <w:p w14:paraId="078A9275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Народные игры как средство воспитания детей старшего дошкольного возраста;</w:t>
      </w:r>
    </w:p>
    <w:p w14:paraId="6A213904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softHyphen/>
        <w:t xml:space="preserve"> Развитие мышления у детей старшего дошкольного возраста;</w:t>
      </w:r>
    </w:p>
    <w:p w14:paraId="1795363B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Дидактические игры в сенсорном развитии детей раннего возраста-</w:t>
      </w: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softHyphen/>
      </w: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softHyphen/>
      </w:r>
    </w:p>
    <w:p w14:paraId="524E3EDD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>Современные подходы к организация образовательного процесса в детском саду;</w:t>
      </w:r>
    </w:p>
    <w:p w14:paraId="1ECE7E6D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>Организация проектной деятельности со старшими дошкольниками;</w:t>
      </w:r>
    </w:p>
    <w:p w14:paraId="72D4E2C7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Портфолио дошкольников как форма совместной деятельности воспитателя и детей;</w:t>
      </w:r>
    </w:p>
    <w:p w14:paraId="6C0CDB8F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>Формирование самооценки детей</w:t>
      </w: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softHyphen/>
        <w:t xml:space="preserve"> 4 - 5</w:t>
      </w: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softHyphen/>
        <w:t>лет в условиях ДОУ.</w:t>
      </w:r>
    </w:p>
    <w:p w14:paraId="444FF31C" w14:textId="77777777" w:rsidR="00B92730" w:rsidRP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>Создание мультипликации в условиях детского сада как средство развития конструкторских умений у детей старшего дошкольного возраста.</w:t>
      </w:r>
    </w:p>
    <w:p w14:paraId="4A2E643E" w14:textId="77777777" w:rsidR="00B92730" w:rsidRDefault="00B92730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92730">
        <w:rPr>
          <w:rFonts w:ascii="Times New Roman" w:hAnsi="Times New Roman" w:cs="Times New Roman"/>
          <w:i w:val="0"/>
          <w:sz w:val="24"/>
          <w:szCs w:val="24"/>
          <w:lang w:val="ru-RU"/>
        </w:rPr>
        <w:t>Интерактивные средства обучения для развития познавательной активности у детей старшего дошкольного возраста.</w:t>
      </w:r>
    </w:p>
    <w:p w14:paraId="70C88E04" w14:textId="77777777" w:rsidR="00E91A0B" w:rsidRDefault="00E91A0B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Проектно-исследовательская деятельность студента, будущего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  <w:lang w:val="ru-RU"/>
        </w:rPr>
        <w:t>воспитателя  через</w:t>
      </w:r>
      <w:proofErr w:type="gramEnd"/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использование интеллект-карт.</w:t>
      </w:r>
    </w:p>
    <w:p w14:paraId="58FD1415" w14:textId="77777777" w:rsidR="00E91A0B" w:rsidRDefault="00E91A0B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lastRenderedPageBreak/>
        <w:t xml:space="preserve">История развития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  <w:lang w:val="ru-RU"/>
        </w:rPr>
        <w:t>Каслинского</w:t>
      </w:r>
      <w:proofErr w:type="spellEnd"/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промышленно-гуманитарного техникума, через создание энциклопедии «Столетие КПГТ: от прошлого к настоящему»</w:t>
      </w:r>
      <w:r w:rsidR="007C51EB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</w:p>
    <w:p w14:paraId="7FF8415E" w14:textId="77777777" w:rsidR="007C51EB" w:rsidRPr="007C51EB" w:rsidRDefault="007C51EB" w:rsidP="003236D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 w:val="0"/>
          <w:color w:val="000000"/>
          <w:sz w:val="24"/>
          <w:szCs w:val="24"/>
          <w:shd w:val="clear" w:color="auto" w:fill="FFFFFF"/>
          <w:lang w:val="ru-RU"/>
        </w:rPr>
        <w:t>Творческий проект</w:t>
      </w:r>
      <w:r w:rsidRPr="007C51EB">
        <w:rPr>
          <w:rFonts w:ascii="Times New Roman" w:hAnsi="Times New Roman" w:cs="Times New Roman"/>
          <w:bCs/>
          <w:i w:val="0"/>
          <w:color w:val="000000"/>
          <w:sz w:val="24"/>
          <w:szCs w:val="24"/>
          <w:shd w:val="clear" w:color="auto" w:fill="FFFFFF"/>
          <w:lang w:val="ru-RU"/>
        </w:rPr>
        <w:t>: «Мой профессиональный выбор»</w:t>
      </w:r>
    </w:p>
    <w:bookmarkEnd w:id="0"/>
    <w:p w14:paraId="71F0A7E2" w14:textId="77777777" w:rsidR="004818C9" w:rsidRPr="00B92730" w:rsidRDefault="004818C9" w:rsidP="003236D2">
      <w:pPr>
        <w:spacing w:line="360" w:lineRule="auto"/>
        <w:jc w:val="both"/>
        <w:rPr>
          <w:i w:val="0"/>
          <w:lang w:val="ru-RU"/>
        </w:rPr>
      </w:pPr>
    </w:p>
    <w:sectPr w:rsidR="004818C9" w:rsidRPr="00B92730" w:rsidSect="009D7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42755E"/>
    <w:multiLevelType w:val="hybridMultilevel"/>
    <w:tmpl w:val="D7B4D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730"/>
    <w:rsid w:val="002426C5"/>
    <w:rsid w:val="002F13D2"/>
    <w:rsid w:val="003236D2"/>
    <w:rsid w:val="004818C9"/>
    <w:rsid w:val="007C51EB"/>
    <w:rsid w:val="008D11BB"/>
    <w:rsid w:val="00B300ED"/>
    <w:rsid w:val="00B614DB"/>
    <w:rsid w:val="00B92730"/>
    <w:rsid w:val="00D85DE6"/>
    <w:rsid w:val="00E9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14716"/>
  <w15:docId w15:val="{E29418C5-7C73-4376-8B5F-26C612219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5DE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85DE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5DE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5DE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5DE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5DE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5DE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5DE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5DE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5DE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5DE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D85DE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D85DE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D85DE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5DE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5DE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D85DE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D85DE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D85DE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85DE6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85DE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D85DE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D85DE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85DE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D85DE6"/>
    <w:rPr>
      <w:b/>
      <w:bCs/>
      <w:spacing w:val="0"/>
    </w:rPr>
  </w:style>
  <w:style w:type="character" w:styleId="a9">
    <w:name w:val="Emphasis"/>
    <w:uiPriority w:val="20"/>
    <w:qFormat/>
    <w:rsid w:val="00D85DE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D85DE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85DE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85DE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D85DE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D85DE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D85DE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D85DE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D85DE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D85DE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D85DE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D85DE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85DE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580</Words>
  <Characters>3312</Characters>
  <Application>Microsoft Office Word</Application>
  <DocSecurity>0</DocSecurity>
  <Lines>27</Lines>
  <Paragraphs>7</Paragraphs>
  <ScaleCrop>false</ScaleCrop>
  <Company>Vaillant Group</Company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kborisov</dc:creator>
  <cp:lastModifiedBy>Волгина Ирина</cp:lastModifiedBy>
  <cp:revision>3</cp:revision>
  <cp:lastPrinted>2023-01-12T07:10:00Z</cp:lastPrinted>
  <dcterms:created xsi:type="dcterms:W3CDTF">2023-01-12T08:31:00Z</dcterms:created>
  <dcterms:modified xsi:type="dcterms:W3CDTF">2023-01-24T11:17:00Z</dcterms:modified>
</cp:coreProperties>
</file>